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99" w:rsidRDefault="00EA4799" w:rsidP="00EA4799">
      <w:pPr>
        <w:jc w:val="center"/>
        <w:rPr>
          <w:rFonts w:ascii="Bradley Hand ITC" w:hAnsi="Bradley Hand ITC"/>
          <w:sz w:val="52"/>
          <w:szCs w:val="52"/>
        </w:rPr>
      </w:pPr>
      <w:r w:rsidRPr="00CB27D1">
        <w:rPr>
          <w:rFonts w:ascii="Bradley Hand ITC" w:hAnsi="Bradley Hand ITC"/>
          <w:sz w:val="52"/>
          <w:szCs w:val="52"/>
        </w:rPr>
        <w:t>Vocabulary</w:t>
      </w:r>
    </w:p>
    <w:p w:rsidR="00EA4799" w:rsidRDefault="00EA4799" w:rsidP="00EA4799">
      <w:pPr>
        <w:rPr>
          <w:rFonts w:ascii="Bradley Hand ITC" w:hAnsi="Bradley Hand ITC"/>
        </w:rPr>
      </w:pPr>
      <w:r>
        <w:rPr>
          <w:rFonts w:ascii="Bradley Hand ITC" w:hAnsi="Bradley Hand ITC"/>
          <w:sz w:val="52"/>
          <w:szCs w:val="52"/>
        </w:rPr>
        <w:t xml:space="preserve">  </w:t>
      </w:r>
      <w:r>
        <w:rPr>
          <w:rFonts w:ascii="Bradley Hand ITC" w:hAnsi="Bradley Hand ITC"/>
        </w:rPr>
        <w:t>Word            P.O.S.            Sentence in Context</w:t>
      </w:r>
      <w:proofErr w:type="gramStart"/>
      <w:r>
        <w:rPr>
          <w:rFonts w:ascii="Bradley Hand ITC" w:hAnsi="Bradley Hand ITC"/>
        </w:rPr>
        <w:t xml:space="preserve">   (</w:t>
      </w:r>
      <w:proofErr w:type="gramEnd"/>
      <w:r>
        <w:rPr>
          <w:rFonts w:ascii="Bradley Hand ITC" w:hAnsi="Bradley Hand ITC"/>
        </w:rPr>
        <w:t xml:space="preserve">underline vocab word)                         Definition                     Source        </w:t>
      </w:r>
      <w:proofErr w:type="spellStart"/>
      <w:r>
        <w:rPr>
          <w:rFonts w:ascii="Bradley Hand ITC" w:hAnsi="Bradley Hand ITC"/>
        </w:rPr>
        <w:t>pg</w:t>
      </w:r>
      <w:proofErr w:type="spellEnd"/>
      <w:r>
        <w:rPr>
          <w:rFonts w:ascii="Bradley Hand ITC" w:hAnsi="Bradley Hand ITC"/>
        </w:rPr>
        <w:t xml:space="preserve"> #</w:t>
      </w:r>
    </w:p>
    <w:tbl>
      <w:tblPr>
        <w:tblW w:w="1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67"/>
        <w:gridCol w:w="6178"/>
        <w:gridCol w:w="2577"/>
        <w:gridCol w:w="1246"/>
        <w:gridCol w:w="718"/>
      </w:tblGrid>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46"/>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46"/>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46"/>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r w:rsidR="00EA4799" w:rsidRPr="00CB27D1" w:rsidTr="004D6C18">
        <w:trPr>
          <w:trHeight w:val="867"/>
        </w:trPr>
        <w:tc>
          <w:tcPr>
            <w:tcW w:w="1590" w:type="dxa"/>
            <w:shd w:val="clear" w:color="auto" w:fill="auto"/>
          </w:tcPr>
          <w:p w:rsidR="00EA4799" w:rsidRPr="00CB27D1" w:rsidRDefault="00EA4799" w:rsidP="004D6C18">
            <w:pPr>
              <w:jc w:val="center"/>
              <w:rPr>
                <w:rFonts w:ascii="Bradley Hand ITC" w:hAnsi="Bradley Hand ITC"/>
              </w:rPr>
            </w:pPr>
          </w:p>
          <w:p w:rsidR="00EA4799" w:rsidRPr="00CB27D1" w:rsidRDefault="00EA4799" w:rsidP="004D6C18">
            <w:pPr>
              <w:jc w:val="center"/>
              <w:rPr>
                <w:rFonts w:ascii="Bradley Hand ITC" w:hAnsi="Bradley Hand ITC"/>
              </w:rPr>
            </w:pPr>
          </w:p>
        </w:tc>
        <w:tc>
          <w:tcPr>
            <w:tcW w:w="967" w:type="dxa"/>
            <w:shd w:val="clear" w:color="auto" w:fill="auto"/>
          </w:tcPr>
          <w:p w:rsidR="00EA4799" w:rsidRPr="00CB27D1" w:rsidRDefault="00EA4799" w:rsidP="004D6C18">
            <w:pPr>
              <w:jc w:val="center"/>
              <w:rPr>
                <w:rFonts w:ascii="Bradley Hand ITC" w:hAnsi="Bradley Hand ITC"/>
              </w:rPr>
            </w:pPr>
          </w:p>
        </w:tc>
        <w:tc>
          <w:tcPr>
            <w:tcW w:w="6178" w:type="dxa"/>
          </w:tcPr>
          <w:p w:rsidR="00EA4799" w:rsidRPr="00CB27D1" w:rsidRDefault="00EA4799" w:rsidP="004D6C18">
            <w:pPr>
              <w:jc w:val="center"/>
              <w:rPr>
                <w:rFonts w:ascii="Bradley Hand ITC" w:hAnsi="Bradley Hand ITC"/>
              </w:rPr>
            </w:pPr>
          </w:p>
        </w:tc>
        <w:tc>
          <w:tcPr>
            <w:tcW w:w="2577" w:type="dxa"/>
            <w:shd w:val="clear" w:color="auto" w:fill="auto"/>
          </w:tcPr>
          <w:p w:rsidR="00EA4799" w:rsidRPr="00CB27D1" w:rsidRDefault="00EA4799" w:rsidP="004D6C18">
            <w:pPr>
              <w:jc w:val="center"/>
              <w:rPr>
                <w:rFonts w:ascii="Bradley Hand ITC" w:hAnsi="Bradley Hand ITC"/>
              </w:rPr>
            </w:pPr>
          </w:p>
        </w:tc>
        <w:tc>
          <w:tcPr>
            <w:tcW w:w="1246" w:type="dxa"/>
            <w:shd w:val="clear" w:color="auto" w:fill="auto"/>
          </w:tcPr>
          <w:p w:rsidR="00EA4799" w:rsidRPr="00CB27D1" w:rsidRDefault="00EA4799" w:rsidP="004D6C18">
            <w:pPr>
              <w:jc w:val="center"/>
              <w:rPr>
                <w:rFonts w:ascii="Bradley Hand ITC" w:hAnsi="Bradley Hand ITC"/>
              </w:rPr>
            </w:pPr>
          </w:p>
        </w:tc>
        <w:tc>
          <w:tcPr>
            <w:tcW w:w="718" w:type="dxa"/>
            <w:shd w:val="clear" w:color="auto" w:fill="auto"/>
          </w:tcPr>
          <w:p w:rsidR="00EA4799" w:rsidRPr="00CB27D1" w:rsidRDefault="00EA4799" w:rsidP="004D6C18">
            <w:pPr>
              <w:jc w:val="center"/>
              <w:rPr>
                <w:rFonts w:ascii="Bradley Hand ITC" w:hAnsi="Bradley Hand ITC"/>
              </w:rPr>
            </w:pPr>
          </w:p>
        </w:tc>
      </w:tr>
    </w:tbl>
    <w:p w:rsidR="00EA4799" w:rsidRDefault="00EA4799" w:rsidP="00EA4799">
      <w:pPr>
        <w:rPr>
          <w:rFonts w:ascii="Bradley Hand ITC" w:hAnsi="Bradley Hand ITC"/>
        </w:rPr>
      </w:pPr>
      <w:r>
        <w:rPr>
          <w:rFonts w:ascii="Bradley Hand ITC" w:hAnsi="Bradley Hand ITC"/>
        </w:rPr>
        <w:t xml:space="preserve">  </w:t>
      </w:r>
    </w:p>
    <w:p w:rsidR="00EA4799" w:rsidRDefault="00EA4799" w:rsidP="00EA4799">
      <w:pPr>
        <w:rPr>
          <w:rFonts w:ascii="Bradley Hand ITC" w:hAnsi="Bradley Hand ITC"/>
        </w:rPr>
      </w:pPr>
      <w:r w:rsidRPr="00C25297">
        <w:rPr>
          <w:rFonts w:ascii="Bradley Hand ITC" w:hAnsi="Bradley Hand ITC"/>
          <w:b/>
        </w:rPr>
        <w:t>Be prepared</w:t>
      </w:r>
      <w:r>
        <w:rPr>
          <w:rFonts w:ascii="Bradley Hand ITC" w:hAnsi="Bradley Hand ITC"/>
        </w:rPr>
        <w:t xml:space="preserve">…You will take a quiz on your choice of five of these words.  You will define the word, identify parts of speech and write your own sentences utilizing the vocab word. You need to prove that you understand and can correctly apply your new vocabulary words into your own writing.  </w:t>
      </w:r>
    </w:p>
    <w:p w:rsidR="00FF6E9D" w:rsidRDefault="00FF6E9D">
      <w:bookmarkStart w:id="0" w:name="_GoBack"/>
      <w:bookmarkEnd w:id="0"/>
    </w:p>
    <w:sectPr w:rsidR="00FF6E9D" w:rsidSect="00D33156">
      <w:pgSz w:w="15840" w:h="12240" w:orient="landscape"/>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99"/>
    <w:rsid w:val="00EA4799"/>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C065-4B59-4B97-A959-F9C6B36B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Preshinger, Shannin</dc:creator>
  <cp:keywords/>
  <dc:description/>
  <cp:lastModifiedBy>Preshinger, Shannin</cp:lastModifiedBy>
  <cp:revision>1</cp:revision>
  <dcterms:created xsi:type="dcterms:W3CDTF">2016-10-10T16:56:00Z</dcterms:created>
  <dcterms:modified xsi:type="dcterms:W3CDTF">2016-10-10T16:57:00Z</dcterms:modified>
</cp:coreProperties>
</file>